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7F7D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ПРАВИЛА ПОДГОТОВКИ К ДИАГНОСТИЧЕСКИМ ИССЛЕДОВАНИЯМ</w:t>
      </w:r>
    </w:p>
    <w:p w14:paraId="634CC18A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 </w:t>
      </w:r>
    </w:p>
    <w:p w14:paraId="12A9B0E3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РЕНТГЕНОГРАФИЯ ПОЯСНИЧНОГО ОТДЕЛА ПОЗВОНОЧНИКА</w:t>
      </w:r>
    </w:p>
    <w:p w14:paraId="12F3C192" w14:textId="77777777" w:rsidR="00FE55EE" w:rsidRPr="00FE55EE" w:rsidRDefault="00FE55EE" w:rsidP="00FE55E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14:paraId="2C55ADFF" w14:textId="77777777" w:rsidR="00FE55EE" w:rsidRPr="00FE55EE" w:rsidRDefault="00FE55EE" w:rsidP="00FE55E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Накануне исследования не позднее 18-00 – легкий ужин, затем постановка 2-х очистительных клизм в 19-00 и 21-00;</w:t>
      </w:r>
    </w:p>
    <w:p w14:paraId="6E00CCB3" w14:textId="77777777" w:rsidR="00FE55EE" w:rsidRPr="00FE55EE" w:rsidRDefault="00FE55EE" w:rsidP="00FE55E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В день исследования — еще одна очистительная клизма за 2 часа до исследования;</w:t>
      </w:r>
    </w:p>
    <w:p w14:paraId="2FB9F0A8" w14:textId="77777777" w:rsidR="00FE55EE" w:rsidRPr="00FE55EE" w:rsidRDefault="00FE55EE" w:rsidP="00FE55E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Прийти натощак (не есть, не пить);</w:t>
      </w:r>
    </w:p>
    <w:p w14:paraId="0B5219CD" w14:textId="77777777" w:rsidR="00FE55EE" w:rsidRPr="00FE55EE" w:rsidRDefault="00FE55EE" w:rsidP="00FE55E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При себе иметь: тапочки, простынь, туалетную бумагу, амбулаторную карту, направление.</w:t>
      </w:r>
    </w:p>
    <w:p w14:paraId="67B48CDC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КЛИНИКО-ДИАГНОСТИЧЕСКИЕ ИССЛЕДОВАНИЯ</w:t>
      </w:r>
    </w:p>
    <w:p w14:paraId="148CC764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14:paraId="77C9F747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АНАЛИЗ КРОВИ</w:t>
      </w:r>
    </w:p>
    <w:p w14:paraId="1A206897" w14:textId="77777777" w:rsidR="00FE55EE" w:rsidRPr="00FE55EE" w:rsidRDefault="00FE55EE" w:rsidP="00FE55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Для исследования крови более всего подходят утренние часы.</w:t>
      </w:r>
    </w:p>
    <w:p w14:paraId="68591DD4" w14:textId="77777777" w:rsidR="00FE55EE" w:rsidRPr="00FE55EE" w:rsidRDefault="00FE55EE" w:rsidP="00FE55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Сдавать кровь для анализов следует строго натощак. Между последним приемом пищи и взятием крови должно пройти не менее 8-ми часов. С детьми этого правила придерживаться довольно сложно, но вполне возможно. Пить утром соки, чай, есть печенье — нельзя, это может значительно исказить результаты. </w:t>
      </w:r>
      <w:r w:rsidRPr="00FE55EE">
        <w:rPr>
          <w:rFonts w:ascii="Times New Roman" w:hAnsi="Times New Roman" w:cs="Times New Roman"/>
          <w:b/>
          <w:bCs/>
          <w:sz w:val="28"/>
          <w:szCs w:val="28"/>
        </w:rPr>
        <w:t>Пить нужно только воду.</w:t>
      </w:r>
    </w:p>
    <w:p w14:paraId="3DDA37F7" w14:textId="77777777" w:rsidR="00FE55EE" w:rsidRPr="00FE55EE" w:rsidRDefault="00FE55EE" w:rsidP="00FE55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Питание ребенка за 1-2 дня до анализа крови должно исключать жирную и жареную пищу, сладости.</w:t>
      </w:r>
    </w:p>
    <w:p w14:paraId="77A1D26C" w14:textId="77777777" w:rsidR="00FE55EE" w:rsidRPr="00FE55EE" w:rsidRDefault="00FE55EE" w:rsidP="00FE55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лучшего кровенаполнения сосудов желательно за 30 минут до забора крови дать ребенку выпить 100-200 мл воды (для детей с 1 года).</w:t>
      </w:r>
    </w:p>
    <w:p w14:paraId="16127552" w14:textId="77777777" w:rsidR="00FE55EE" w:rsidRPr="00FE55EE" w:rsidRDefault="00FE55EE" w:rsidP="00FE55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Рекомендуются следующие промежутки времени после последнего приема пищи:</w:t>
      </w:r>
    </w:p>
    <w:p w14:paraId="5D2B7679" w14:textId="77777777" w:rsidR="00FE55EE" w:rsidRPr="00FE55EE" w:rsidRDefault="00FE55EE" w:rsidP="00FE55E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для общего анализа крови не менее 3-х часов;</w:t>
      </w:r>
    </w:p>
    <w:p w14:paraId="676CD5D3" w14:textId="77777777" w:rsidR="00FE55EE" w:rsidRPr="00FE55EE" w:rsidRDefault="00FE55EE" w:rsidP="00FE55E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для биохимического анализа крови желательно не есть 12-14 часов (но не менее 8 часов).</w:t>
      </w:r>
    </w:p>
    <w:p w14:paraId="5553DFA2" w14:textId="77777777" w:rsidR="00FE55EE" w:rsidRPr="00FE55EE" w:rsidRDefault="00FE55EE" w:rsidP="00FE55E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14:paraId="0DB73DD8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ОСОБЕННОСТИ ПОДГОТОВКИ К СДАЧЕ КРОВИ ДЕТЕЙ ОТ 1 ДНЯ ДО 12 МЕСЯЦЕВ:</w:t>
      </w:r>
    </w:p>
    <w:p w14:paraId="49CC41D6" w14:textId="77777777" w:rsidR="00FE55EE" w:rsidRPr="00FE55EE" w:rsidRDefault="00FE55EE" w:rsidP="00FE55E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Взятие крови на анализ у грудных детей постарайтесь приурочить между кормлениями, ближе ко второму кормлению.</w:t>
      </w:r>
    </w:p>
    <w:p w14:paraId="3C069BB0" w14:textId="77777777" w:rsidR="00FE55EE" w:rsidRPr="00FE55EE" w:rsidRDefault="00FE55EE" w:rsidP="00FE55E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  <w:u w:val="single"/>
        </w:rPr>
        <w:t>За 30 минут до процедуры ребенок должен выпить 50 мл жидкости, которую вы ему обычно даете.</w:t>
      </w:r>
    </w:p>
    <w:p w14:paraId="648F8CD2" w14:textId="77777777" w:rsidR="00FE55EE" w:rsidRPr="00FE55EE" w:rsidRDefault="00FE55EE" w:rsidP="00FE55E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В момент взятия крови ручки ребенка обязательно должны быть теплыми. Если вы пришли с холодной улицы или не так уж тепло в помещении, его нужно согреть. Это обязательное и очень важное условие, ведь от его выполнения зависит количество крови, которое будет получено медработником.</w:t>
      </w:r>
    </w:p>
    <w:p w14:paraId="721A44FA" w14:textId="77777777" w:rsidR="00FE55EE" w:rsidRPr="00FE55EE" w:rsidRDefault="00FE55EE" w:rsidP="00FE55E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lastRenderedPageBreak/>
        <w:t>Непосредственно перед взятием крови ребенка нужно расположить так, чтобы ему было максимально комфортно.</w:t>
      </w:r>
    </w:p>
    <w:p w14:paraId="74D53236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АНАЛИЗ МОЧИ</w:t>
      </w:r>
    </w:p>
    <w:p w14:paraId="31F44A83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Общеклинический анализ мочи:</w:t>
      </w:r>
    </w:p>
    <w:p w14:paraId="03DB580A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собирается только утренняя моча, взятая в середине мочеиспускания;</w:t>
      </w:r>
    </w:p>
    <w:p w14:paraId="10CD1FF3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сбор производится сразу после подъема с постели, до приема утреннего кофе или чая;</w:t>
      </w:r>
    </w:p>
    <w:p w14:paraId="284F561D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предыдущее мочеиспускание было не позже, чем в 2 часа ночи;</w:t>
      </w:r>
    </w:p>
    <w:p w14:paraId="06A77027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перед сбором анализа мочи проводится тщательный туалет наружных половых органов;</w:t>
      </w:r>
    </w:p>
    <w:p w14:paraId="608644EF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в специальный контейнер с крышкой собирают 100 мл мочи, снабжают направлением, собранную мочу сразу направляют в лабораторию;</w:t>
      </w:r>
    </w:p>
    <w:p w14:paraId="1A0F6A94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хранение мочи в холодильнике допускается при t 2-4 C, но не более 1,5 часов;</w:t>
      </w:r>
    </w:p>
    <w:p w14:paraId="5C787CDE" w14:textId="77777777" w:rsidR="00FE55EE" w:rsidRPr="00FE55EE" w:rsidRDefault="00FE55EE" w:rsidP="00FE55E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девушкам нельзя сдавать мочу во время менструации.</w:t>
      </w:r>
    </w:p>
    <w:p w14:paraId="155B26F8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Сбор суточной мочи:</w:t>
      </w:r>
    </w:p>
    <w:p w14:paraId="64F2B529" w14:textId="77777777" w:rsidR="00FE55EE" w:rsidRPr="00FE55EE" w:rsidRDefault="00FE55EE" w:rsidP="00FE55E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пациент собирает мочу в течение 24 часов при обычном питьевом режиме (около 1,5 л в сутки);</w:t>
      </w:r>
    </w:p>
    <w:p w14:paraId="4E1CC128" w14:textId="77777777" w:rsidR="00FE55EE" w:rsidRPr="00FE55EE" w:rsidRDefault="00FE55EE" w:rsidP="00FE55E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14:paraId="402AFE83" w14:textId="77777777" w:rsidR="00FE55EE" w:rsidRPr="00FE55EE" w:rsidRDefault="00FE55EE" w:rsidP="00FE55E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последняя порция берется в то же время, когда накануне был начат сбор, отмечается время начала и конца сбора;</w:t>
      </w:r>
    </w:p>
    <w:p w14:paraId="4C72BF68" w14:textId="77777777" w:rsidR="00FE55EE" w:rsidRPr="00FE55EE" w:rsidRDefault="00FE55EE" w:rsidP="00FE55E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емкость хранится в прохладном месте (лучше в холодильнике на нижней полке), замерзание не допускается;</w:t>
      </w:r>
    </w:p>
    <w:p w14:paraId="6925CE1F" w14:textId="77777777" w:rsidR="00FE55EE" w:rsidRPr="00FE55EE" w:rsidRDefault="00FE55EE" w:rsidP="00FE55E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14:paraId="6A617731" w14:textId="77777777" w:rsidR="00FE55EE" w:rsidRPr="00FE55EE" w:rsidRDefault="00FE55EE" w:rsidP="00FE55E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обязательно указывают объем суточной мочи.</w:t>
      </w:r>
    </w:p>
    <w:p w14:paraId="38267D46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Сбор мочи для исследования по Нечипоренко </w:t>
      </w:r>
      <w:r w:rsidRPr="00FE55EE">
        <w:rPr>
          <w:rFonts w:ascii="Times New Roman" w:hAnsi="Times New Roman" w:cs="Times New Roman"/>
          <w:sz w:val="28"/>
          <w:szCs w:val="28"/>
        </w:rPr>
        <w:t>(выявление скрытого воспалительного процесса)</w:t>
      </w:r>
    </w:p>
    <w:p w14:paraId="37A0C48A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утром натощак собирают 100 мл утренней мочи, взятой в середине мочеиспускания в специальный лабораторный контейнер.</w:t>
      </w:r>
    </w:p>
    <w:p w14:paraId="2DA0C15E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Сбор мочи для микробиологического исследования (посев мочи)</w:t>
      </w:r>
    </w:p>
    <w:p w14:paraId="0B2707D2" w14:textId="77777777" w:rsidR="00FE55EE" w:rsidRPr="00FE55EE" w:rsidRDefault="00FE55EE" w:rsidP="00FE55E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утренняя моча собирается в стерильный лабораторный контейнер с крышкой;</w:t>
      </w:r>
    </w:p>
    <w:p w14:paraId="7363C081" w14:textId="77777777" w:rsidR="00FE55EE" w:rsidRPr="00FE55EE" w:rsidRDefault="00FE55EE" w:rsidP="00FE55E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первые 15 мл мочи для анализа не используются, берутся последующие 5- 10 мл;</w:t>
      </w:r>
    </w:p>
    <w:p w14:paraId="54DCFE10" w14:textId="77777777" w:rsidR="00FE55EE" w:rsidRPr="00FE55EE" w:rsidRDefault="00FE55EE" w:rsidP="00FE55E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собранная моча доставляется в лабораторию в течение 1,5 — 2 часов после сбора;</w:t>
      </w:r>
    </w:p>
    <w:p w14:paraId="3D0B868D" w14:textId="77777777" w:rsidR="00FE55EE" w:rsidRPr="00FE55EE" w:rsidRDefault="00FE55EE" w:rsidP="00FE55E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допускается хранение мочи в холодильнике, но не более 3-4 часов;</w:t>
      </w:r>
    </w:p>
    <w:p w14:paraId="7E35A7C9" w14:textId="77777777" w:rsidR="00FE55EE" w:rsidRPr="00FE55EE" w:rsidRDefault="00FE55EE" w:rsidP="00FE55E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сбор мочи проводится до начала медикаментозного лечения;</w:t>
      </w:r>
    </w:p>
    <w:p w14:paraId="6B72BEAE" w14:textId="77777777" w:rsidR="00FE55EE" w:rsidRPr="00FE55EE" w:rsidRDefault="00FE55EE" w:rsidP="00FE55E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если нужно оценить эффект проведенной терапии, то посев мочи производится по окончании курса лечения.</w:t>
      </w:r>
    </w:p>
    <w:p w14:paraId="2C0A125F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АНАЛИЗ КАЛА</w:t>
      </w:r>
    </w:p>
    <w:p w14:paraId="196F956A" w14:textId="77777777" w:rsidR="00FE55EE" w:rsidRPr="00FE55EE" w:rsidRDefault="00FE55EE" w:rsidP="00FE55E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14:paraId="68C3C13F" w14:textId="77777777" w:rsidR="00FE55EE" w:rsidRPr="00FE55EE" w:rsidRDefault="00FE55EE" w:rsidP="00FE55E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lastRenderedPageBreak/>
        <w:t>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14:paraId="38D98180" w14:textId="77777777" w:rsidR="00FE55EE" w:rsidRPr="00FE55EE" w:rsidRDefault="00FE55EE" w:rsidP="00FE55E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кал не должен содержать посторонних примесей, таких как моча, дезинфицирующие вещества и др.;</w:t>
      </w:r>
    </w:p>
    <w:p w14:paraId="0B49EFC2" w14:textId="77777777" w:rsidR="00FE55EE" w:rsidRPr="00FE55EE" w:rsidRDefault="00FE55EE" w:rsidP="00FE55E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подготовить чистую емкость для кала;</w:t>
      </w:r>
    </w:p>
    <w:p w14:paraId="2E7F9A4D" w14:textId="77777777" w:rsidR="00FE55EE" w:rsidRPr="00FE55EE" w:rsidRDefault="00FE55EE" w:rsidP="00FE55E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содержимое утреннего кала из 3-х точек собирается в контейнер и доставляется в лабораторию в течение 2-х часов.</w:t>
      </w:r>
    </w:p>
    <w:p w14:paraId="704F57FB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Анализ кала на выявление глистных инвазий</w:t>
      </w:r>
    </w:p>
    <w:p w14:paraId="2EEF3A7C" w14:textId="77777777" w:rsidR="00FE55EE" w:rsidRPr="00FE55EE" w:rsidRDefault="00FE55EE" w:rsidP="00FE55E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в течение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14:paraId="2AA37C18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УЛЬТРАЗВУКОВЫЕ ИССЛЕДОВАНИЯ</w:t>
      </w:r>
    </w:p>
    <w:p w14:paraId="5CDC5E69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УЗИ брюшной полости</w:t>
      </w:r>
    </w:p>
    <w:p w14:paraId="0D1EDD1B" w14:textId="77777777" w:rsidR="00FE55EE" w:rsidRPr="00FE55EE" w:rsidRDefault="00FE55EE" w:rsidP="00FE55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 xml:space="preserve">За 2-3 дня до обследования рекомендуется перейти на </w:t>
      </w:r>
      <w:proofErr w:type="spellStart"/>
      <w:r w:rsidRPr="00FE55EE">
        <w:rPr>
          <w:rFonts w:ascii="Times New Roman" w:hAnsi="Times New Roman" w:cs="Times New Roman"/>
          <w:sz w:val="28"/>
          <w:szCs w:val="28"/>
        </w:rPr>
        <w:t>бесшлаковую</w:t>
      </w:r>
      <w:proofErr w:type="spellEnd"/>
      <w:r w:rsidRPr="00FE55EE">
        <w:rPr>
          <w:rFonts w:ascii="Times New Roman" w:hAnsi="Times New Roman" w:cs="Times New Roman"/>
          <w:sz w:val="28"/>
          <w:szCs w:val="28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исследования- легкий ужин не позднее 18 часов, исключая прием грубой трудно перевариваемой пищи;</w:t>
      </w:r>
    </w:p>
    <w:p w14:paraId="74150B0E" w14:textId="77777777" w:rsidR="00FE55EE" w:rsidRPr="00FE55EE" w:rsidRDefault="00FE55EE" w:rsidP="00FE55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FE55EE">
        <w:rPr>
          <w:rFonts w:ascii="Times New Roman" w:hAnsi="Times New Roman" w:cs="Times New Roman"/>
          <w:sz w:val="28"/>
          <w:szCs w:val="28"/>
        </w:rPr>
        <w:t>энтеросорбенты</w:t>
      </w:r>
      <w:proofErr w:type="spellEnd"/>
      <w:r w:rsidRPr="00FE55EE">
        <w:rPr>
          <w:rFonts w:ascii="Times New Roman" w:hAnsi="Times New Roman" w:cs="Times New Roman"/>
          <w:sz w:val="28"/>
          <w:szCs w:val="28"/>
        </w:rPr>
        <w:t xml:space="preserve"> (например, фестал, мезим-форте, активированный уголь или эспумизан по 1 таблетке 3 раза в день), которые помогут уменьшить проявления метеоризма;</w:t>
      </w:r>
    </w:p>
    <w:p w14:paraId="66560568" w14:textId="77777777" w:rsidR="00FE55EE" w:rsidRPr="00FE55EE" w:rsidRDefault="00FE55EE" w:rsidP="00FE55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14:paraId="0D1A4139" w14:textId="77777777" w:rsidR="00FE55EE" w:rsidRPr="00FE55EE" w:rsidRDefault="00FE55EE" w:rsidP="00FE55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Если Вы принимаете лекарственные средства, предупредите об этом врача УЗИ;</w:t>
      </w:r>
    </w:p>
    <w:p w14:paraId="4344E466" w14:textId="77777777" w:rsidR="00FE55EE" w:rsidRPr="00FE55EE" w:rsidRDefault="00FE55EE" w:rsidP="00FE55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Нельзя проводить исследование после R-исследований органов ЖКТ.</w:t>
      </w:r>
    </w:p>
    <w:p w14:paraId="44FAFBD7" w14:textId="77777777" w:rsidR="00FE55EE" w:rsidRPr="00FE55EE" w:rsidRDefault="00FE55EE" w:rsidP="00FE55E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При себе необходимо иметь сменную обувь, полотенце, направление, результаты предыдущих обследований.</w:t>
      </w:r>
    </w:p>
    <w:p w14:paraId="6B9C3853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УЗИ органов малого таза (мочевой пузырь, матка, придатки у девушек)</w:t>
      </w:r>
    </w:p>
    <w:p w14:paraId="6329C475" w14:textId="77777777" w:rsidR="00FE55EE" w:rsidRPr="00FE55EE" w:rsidRDefault="00FE55EE" w:rsidP="00FE55E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Накануне исследования – легкий ужин не позднее 19 часов;</w:t>
      </w:r>
    </w:p>
    <w:p w14:paraId="5462A388" w14:textId="77777777" w:rsidR="00FE55EE" w:rsidRPr="00FE55EE" w:rsidRDefault="00FE55EE" w:rsidP="00FE55E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672868E1" w14:textId="77777777" w:rsidR="00FE55EE" w:rsidRPr="00FE55EE" w:rsidRDefault="00FE55EE" w:rsidP="00FE55E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Для транс вагинального УЗИ (ТВС) специальная подготовка не требуется. В случае, если у пациента проблемы с ЖКТ — необходимо провести очистительную клизму накануне вечера.</w:t>
      </w:r>
    </w:p>
    <w:p w14:paraId="144C5CBA" w14:textId="77777777" w:rsidR="00FE55EE" w:rsidRPr="00FE55EE" w:rsidRDefault="00FE55EE" w:rsidP="00FE55E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При себе необходимо иметь сменную обувь, полотенце, направление, результаты предыдущих обследований</w:t>
      </w:r>
    </w:p>
    <w:p w14:paraId="508E0F01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t>УЗИ щитовидной железы, лимфатических узлов и почек </w:t>
      </w:r>
      <w:r w:rsidRPr="00FE55EE">
        <w:rPr>
          <w:rFonts w:ascii="Times New Roman" w:hAnsi="Times New Roman" w:cs="Times New Roman"/>
          <w:sz w:val="28"/>
          <w:szCs w:val="28"/>
        </w:rPr>
        <w:t>не требуют специальной подготовки пациента.</w:t>
      </w:r>
      <w:r w:rsidRPr="00FE55EE">
        <w:rPr>
          <w:rFonts w:ascii="Times New Roman" w:hAnsi="Times New Roman" w:cs="Times New Roman"/>
          <w:sz w:val="28"/>
          <w:szCs w:val="28"/>
        </w:rPr>
        <w:br/>
        <w:t> </w:t>
      </w:r>
    </w:p>
    <w:p w14:paraId="74E2857B" w14:textId="77777777" w:rsidR="00FE55EE" w:rsidRPr="00FE55EE" w:rsidRDefault="00FE55EE" w:rsidP="00FE5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Пациенту с собой необходимо иметь:</w:t>
      </w:r>
    </w:p>
    <w:p w14:paraId="3127C402" w14:textId="77777777" w:rsidR="00FE55EE" w:rsidRPr="00FE55EE" w:rsidRDefault="00FE55EE" w:rsidP="00FE55E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данные предыдущих исследований УЗИ (для определения динамики заболевания);</w:t>
      </w:r>
    </w:p>
    <w:p w14:paraId="5D97522C" w14:textId="77777777" w:rsidR="00FE55EE" w:rsidRPr="00FE55EE" w:rsidRDefault="00FE55EE" w:rsidP="00FE55E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направление на УЗИ исследование (цель исследования, наличие сопутствующих заболеваний);</w:t>
      </w:r>
    </w:p>
    <w:p w14:paraId="11384CD6" w14:textId="77777777" w:rsidR="00FE55EE" w:rsidRPr="00FE55EE" w:rsidRDefault="00FE55EE" w:rsidP="00FE55E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5EE">
        <w:rPr>
          <w:rFonts w:ascii="Times New Roman" w:hAnsi="Times New Roman" w:cs="Times New Roman"/>
          <w:sz w:val="28"/>
          <w:szCs w:val="28"/>
        </w:rPr>
        <w:t>большое полотенце или пеленку.</w:t>
      </w:r>
    </w:p>
    <w:p w14:paraId="3B850DA3" w14:textId="77777777" w:rsidR="00C745A4" w:rsidRDefault="00C745A4"/>
    <w:sectPr w:rsidR="00C745A4" w:rsidSect="00FE55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610"/>
    <w:multiLevelType w:val="multilevel"/>
    <w:tmpl w:val="C970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6521F"/>
    <w:multiLevelType w:val="multilevel"/>
    <w:tmpl w:val="6A6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C1930"/>
    <w:multiLevelType w:val="multilevel"/>
    <w:tmpl w:val="DFE8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772F0"/>
    <w:multiLevelType w:val="multilevel"/>
    <w:tmpl w:val="65D6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B0DCA"/>
    <w:multiLevelType w:val="multilevel"/>
    <w:tmpl w:val="7202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01EF3"/>
    <w:multiLevelType w:val="multilevel"/>
    <w:tmpl w:val="FBA4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C3786"/>
    <w:multiLevelType w:val="multilevel"/>
    <w:tmpl w:val="A3AE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F4C75"/>
    <w:multiLevelType w:val="multilevel"/>
    <w:tmpl w:val="C6FA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96B8C"/>
    <w:multiLevelType w:val="multilevel"/>
    <w:tmpl w:val="5344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50168"/>
    <w:multiLevelType w:val="multilevel"/>
    <w:tmpl w:val="333C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12690"/>
    <w:multiLevelType w:val="multilevel"/>
    <w:tmpl w:val="2064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65D24"/>
    <w:multiLevelType w:val="multilevel"/>
    <w:tmpl w:val="06A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33B32"/>
    <w:multiLevelType w:val="multilevel"/>
    <w:tmpl w:val="557A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405235">
    <w:abstractNumId w:val="9"/>
  </w:num>
  <w:num w:numId="2" w16cid:durableId="579482039">
    <w:abstractNumId w:val="12"/>
  </w:num>
  <w:num w:numId="3" w16cid:durableId="5980304">
    <w:abstractNumId w:val="1"/>
  </w:num>
  <w:num w:numId="4" w16cid:durableId="39719481">
    <w:abstractNumId w:val="4"/>
    <w:lvlOverride w:ilvl="0">
      <w:startOverride w:val="6"/>
    </w:lvlOverride>
  </w:num>
  <w:num w:numId="5" w16cid:durableId="1309091740">
    <w:abstractNumId w:val="8"/>
  </w:num>
  <w:num w:numId="6" w16cid:durableId="253129025">
    <w:abstractNumId w:val="10"/>
  </w:num>
  <w:num w:numId="7" w16cid:durableId="1405835673">
    <w:abstractNumId w:val="5"/>
  </w:num>
  <w:num w:numId="8" w16cid:durableId="126319392">
    <w:abstractNumId w:val="2"/>
  </w:num>
  <w:num w:numId="9" w16cid:durableId="420837579">
    <w:abstractNumId w:val="7"/>
  </w:num>
  <w:num w:numId="10" w16cid:durableId="1115832180">
    <w:abstractNumId w:val="11"/>
  </w:num>
  <w:num w:numId="11" w16cid:durableId="1978030400">
    <w:abstractNumId w:val="0"/>
  </w:num>
  <w:num w:numId="12" w16cid:durableId="2100516556">
    <w:abstractNumId w:val="6"/>
  </w:num>
  <w:num w:numId="13" w16cid:durableId="51218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EE"/>
    <w:rsid w:val="006D491A"/>
    <w:rsid w:val="00831E45"/>
    <w:rsid w:val="00877308"/>
    <w:rsid w:val="00C745A4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638A"/>
  <w15:chartTrackingRefBased/>
  <w15:docId w15:val="{D2B38860-F4F9-4B2F-8E54-B51E537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1</cp:revision>
  <dcterms:created xsi:type="dcterms:W3CDTF">2024-11-25T03:58:00Z</dcterms:created>
  <dcterms:modified xsi:type="dcterms:W3CDTF">2024-11-25T03:59:00Z</dcterms:modified>
</cp:coreProperties>
</file>